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6B" w:rsidRPr="00E02B6B" w:rsidRDefault="00E02B6B" w:rsidP="00E02B6B">
      <w:pPr>
        <w:widowControl/>
        <w:shd w:val="clear" w:color="auto" w:fill="FFFFFF"/>
        <w:spacing w:after="180"/>
        <w:jc w:val="left"/>
        <w:rPr>
          <w:rFonts w:asciiTheme="majorEastAsia" w:eastAsiaTheme="majorEastAsia" w:hAnsiTheme="majorEastAsia" w:cs="宋体"/>
          <w:color w:val="444444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 w:hint="eastAsia"/>
          <w:color w:val="444444"/>
          <w:kern w:val="0"/>
          <w:sz w:val="24"/>
          <w:szCs w:val="24"/>
        </w:rPr>
        <w:t>各位</w:t>
      </w:r>
      <w:proofErr w:type="gramStart"/>
      <w:r w:rsidRPr="00E02B6B">
        <w:rPr>
          <w:rFonts w:asciiTheme="majorEastAsia" w:eastAsiaTheme="majorEastAsia" w:hAnsiTheme="majorEastAsia" w:cs="宋体" w:hint="eastAsia"/>
          <w:color w:val="444444"/>
          <w:kern w:val="0"/>
          <w:sz w:val="24"/>
          <w:szCs w:val="24"/>
        </w:rPr>
        <w:t>拟毕业</w:t>
      </w:r>
      <w:proofErr w:type="gramEnd"/>
      <w:r w:rsidRPr="00E02B6B">
        <w:rPr>
          <w:rFonts w:asciiTheme="majorEastAsia" w:eastAsiaTheme="majorEastAsia" w:hAnsiTheme="majorEastAsia" w:cs="宋体" w:hint="eastAsia"/>
          <w:color w:val="444444"/>
          <w:kern w:val="0"/>
          <w:sz w:val="24"/>
          <w:szCs w:val="24"/>
        </w:rPr>
        <w:t>学生：</w:t>
      </w:r>
    </w:p>
    <w:p w:rsidR="00E02B6B" w:rsidRPr="00E02B6B" w:rsidRDefault="00E02B6B" w:rsidP="00E02B6B">
      <w:pPr>
        <w:widowControl/>
        <w:shd w:val="clear" w:color="auto" w:fill="FFFFFF"/>
        <w:jc w:val="left"/>
        <w:rPr>
          <w:rFonts w:asciiTheme="majorEastAsia" w:eastAsiaTheme="majorEastAsia" w:hAnsiTheme="majorEastAsia" w:cs="宋体"/>
          <w:color w:val="444444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 w:hint="eastAsia"/>
          <w:color w:val="444444"/>
          <w:kern w:val="0"/>
          <w:sz w:val="24"/>
          <w:szCs w:val="24"/>
        </w:rPr>
        <w:t xml:space="preserve">　　现转发</w:t>
      </w:r>
      <w:r w:rsidRPr="00E02B6B">
        <w:rPr>
          <w:rStyle w:val="subtitle2"/>
          <w:rFonts w:asciiTheme="majorEastAsia" w:eastAsiaTheme="majorEastAsia" w:hAnsiTheme="majorEastAsia"/>
          <w:color w:val="000000"/>
          <w:sz w:val="24"/>
          <w:szCs w:val="24"/>
        </w:rPr>
        <w:t>山</w:t>
      </w:r>
      <w:r w:rsidRPr="00E02B6B">
        <w:rPr>
          <w:rStyle w:val="subtitle2"/>
          <w:rFonts w:asciiTheme="majorEastAsia" w:eastAsiaTheme="majorEastAsia" w:hAnsiTheme="majorEastAsia"/>
          <w:b w:val="0"/>
          <w:color w:val="000000"/>
          <w:sz w:val="24"/>
          <w:szCs w:val="24"/>
        </w:rPr>
        <w:t>西省2021年定向选调优秀高校毕业生公告</w:t>
      </w:r>
      <w:r w:rsidRPr="00E02B6B">
        <w:rPr>
          <w:rFonts w:asciiTheme="majorEastAsia" w:eastAsiaTheme="majorEastAsia" w:hAnsiTheme="majorEastAsia" w:cs="宋体" w:hint="eastAsia"/>
          <w:color w:val="444444"/>
          <w:kern w:val="0"/>
          <w:sz w:val="24"/>
          <w:szCs w:val="24"/>
        </w:rPr>
        <w:t>，详情如下：</w:t>
      </w:r>
    </w:p>
    <w:p w:rsidR="00E02B6B" w:rsidRPr="00E02B6B" w:rsidRDefault="00E02B6B" w:rsidP="00E02B6B">
      <w:pPr>
        <w:widowControl/>
        <w:spacing w:beforeAutospacing="1" w:after="100" w:afterAutospacing="1" w:line="408" w:lineRule="auto"/>
        <w:ind w:firstLineChars="100" w:firstLine="2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为进一步加强党政干部队伍源头建设，优化干部队伍结构，培养储备一批服务山西高质量转型发展的高素质专业化干部人才，根据《公务员法》《山西省选调生管理暂行办法》，现将山西省面向国内部分高校选调2021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届优秀应届毕业生有关事项公告如下。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3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一、选调范围及数量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国内部分高校（见附件1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）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2021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年全日制大学本科及以上学历优秀应届毕业生（不含定向、委培毕业生，独立学院毕业生，在职攻读学历学位的毕业生及毕业后申请第二学位毕业生）。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选调单位为省、市直机关，全省计划选调340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名（见附件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）。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 xml:space="preserve">    </w:t>
      </w:r>
      <w:r w:rsidRPr="00E02B6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二、选调条件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报考人员须符合《公务员法》和《公务员录用规定》的报考资格条件，同时还应符合以下条件：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（一）政治素质好，有政治使命感和远大抱负，甘于为国家和人民服务奉献，服从组织分配。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（二）学习成绩优良，能如期毕业并取得相应学历、学位（大学本科生毕业证书及学位证书须在2021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日至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2021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7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31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日期间取得，研究生毕业证书及学位证书须在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2021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日至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2021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12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31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日期间取得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）。研究生不得以原取得学历、学位报考，</w:t>
      </w:r>
      <w:proofErr w:type="gramStart"/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且参加</w:t>
      </w:r>
      <w:proofErr w:type="gramEnd"/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普通高等学校招生全国统一考试录取的院校为本科院校（不含民办高校、独立学院）。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（三）大学本科生1994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日以后出生，硕士研究生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1991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日以后出生，博士研究生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1987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日以后出生。具有参军入伍经历的，年龄要求可相应放宽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岁。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（四）品行端正、作风朴实、遵纪守法、诚实守信。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lastRenderedPageBreak/>
        <w:t xml:space="preserve">（五）具有正常履行职责的身体条件。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（六）法律法规和具体职位规定的其他条件。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优先选调具备以下条件的人选：中共党员（含预备党员）；具有参军入伍经历；在选调高校就读期间担任过班长、副班长，党（团）支部书记、副书记，校、院级学生会主席、副主席、部长等主要职务连续1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年以上；在选调高校就读期间获得校级（含校级）以上优秀学生干部、三好学生、优秀毕业生等表彰奖励。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选调条件要求的资质、经历、资格证书等的截止时间，除有明确要求外，均以公告发布之日计算。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在校期间有违法违纪违规行为、学术不端和道德品行问题的，经考核考察政治素质不达标的，法律法规及相关政策规定不得录用为公务员的其他情形的，不得作为选调对象。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3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三、选调程序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（一）网上报名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72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符合报名条件的高校应届毕业生于2020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12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9:00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至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2020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12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25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18:00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期间登录山西省人力资源和社会保障厅山西人事考试专栏（</w:t>
      </w:r>
      <w:hyperlink r:id="rId6" w:tgtFrame="_blank" w:history="1">
        <w:r w:rsidRPr="00E02B6B">
          <w:rPr>
            <w:rFonts w:asciiTheme="majorEastAsia" w:eastAsiaTheme="majorEastAsia" w:hAnsiTheme="majorEastAsia" w:cs="宋体"/>
            <w:color w:val="0000FF"/>
            <w:kern w:val="0"/>
            <w:sz w:val="24"/>
            <w:szCs w:val="24"/>
            <w:u w:val="single"/>
          </w:rPr>
          <w:t>http://rst.shanxi.gov.cn/rsks</w:t>
        </w:r>
      </w:hyperlink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）提交报名申请，并于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2020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12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26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日前查询资格审查结果。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资格审查贯穿招录工作全过程，提供情况不实的，一经发现取消进入下一阶段资格。对伪造、变造有关证件、材料、信息，骗取考试资格的，按照公务员录用考试违纪违规的有关规定处理。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（二）组织推荐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66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 xml:space="preserve">中国科学院大学学生报名流程：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kern w:val="0"/>
          <w:sz w:val="24"/>
          <w:szCs w:val="24"/>
        </w:rPr>
        <w:t>资格审查通过后，报考人员</w:t>
      </w:r>
      <w:r w:rsidRPr="00E02B6B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下载</w:t>
      </w:r>
      <w:r w:rsidRPr="00E02B6B">
        <w:rPr>
          <w:rFonts w:asciiTheme="majorEastAsia" w:eastAsiaTheme="majorEastAsia" w:hAnsiTheme="majorEastAsia" w:cs="宋体"/>
          <w:kern w:val="0"/>
          <w:sz w:val="24"/>
          <w:szCs w:val="24"/>
        </w:rPr>
        <w:t>系统生成的《山西省2021</w:t>
      </w:r>
      <w:r w:rsidRPr="00E02B6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年定向选调优秀高校毕业生报名推荐表》</w:t>
      </w:r>
      <w:r w:rsidRPr="00E02B6B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电子版</w:t>
      </w:r>
      <w:r w:rsidR="000C1792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于12月27日前</w:t>
      </w:r>
      <w:bookmarkStart w:id="0" w:name="_GoBack"/>
      <w:bookmarkEnd w:id="0"/>
      <w:r w:rsidRPr="00E02B6B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交研究所教育处及党办审核（预先发送电子版邮件至czchen@iue.ac.cn，抄送yhlin@iue.ac.cn），审核通过后，自行双面打</w:t>
      </w:r>
      <w:r w:rsidRPr="00E02B6B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lastRenderedPageBreak/>
        <w:t>印一式三份，本人签字确认，另带本人和导师签字后的《党委公章申请表》，到教育处、党办盖章。</w:t>
      </w:r>
    </w:p>
    <w:p w:rsidR="00E02B6B" w:rsidRPr="00E02B6B" w:rsidRDefault="00E02B6B" w:rsidP="00E02B6B">
      <w:pPr>
        <w:widowControl/>
        <w:shd w:val="clear" w:color="auto" w:fill="FFFFFF"/>
        <w:spacing w:before="100" w:beforeAutospacing="1" w:after="100" w:afterAutospacing="1" w:line="408" w:lineRule="auto"/>
        <w:ind w:firstLine="6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在《报名推荐表</w:t>
      </w:r>
      <w:r w:rsidRPr="00E02B6B">
        <w:rPr>
          <w:rFonts w:asciiTheme="majorEastAsia" w:eastAsiaTheme="majorEastAsia" w:hAnsiTheme="majorEastAsia" w:cs="宋体"/>
          <w:kern w:val="0"/>
          <w:sz w:val="24"/>
          <w:szCs w:val="24"/>
        </w:rPr>
        <w:t>》的“院系党组织推荐意见”处，填写推荐意见并加盖</w:t>
      </w:r>
      <w:r w:rsidRPr="00E02B6B">
        <w:rPr>
          <w:rFonts w:asciiTheme="majorEastAsia" w:eastAsiaTheme="majorEastAsia" w:hAnsiTheme="majorEastAsia" w:cs="宋体"/>
          <w:bCs/>
          <w:kern w:val="0"/>
          <w:sz w:val="24"/>
          <w:szCs w:val="24"/>
        </w:rPr>
        <w:t>研究所研究生部印章</w:t>
      </w:r>
      <w:r w:rsidRPr="00E02B6B">
        <w:rPr>
          <w:rFonts w:asciiTheme="majorEastAsia" w:eastAsiaTheme="majorEastAsia" w:hAnsiTheme="majorEastAsia" w:cs="宋体"/>
          <w:kern w:val="0"/>
          <w:sz w:val="24"/>
          <w:szCs w:val="24"/>
        </w:rPr>
        <w:t>，在推荐报名表“学校推荐意见”处，加盖</w:t>
      </w:r>
      <w:r w:rsidRPr="00E02B6B">
        <w:rPr>
          <w:rFonts w:asciiTheme="majorEastAsia" w:eastAsiaTheme="majorEastAsia" w:hAnsiTheme="majorEastAsia" w:cs="宋体"/>
          <w:bCs/>
          <w:kern w:val="0"/>
          <w:sz w:val="24"/>
          <w:szCs w:val="24"/>
        </w:rPr>
        <w:t>各研究所党委印章</w:t>
      </w:r>
      <w:r w:rsidRPr="00E02B6B">
        <w:rPr>
          <w:rFonts w:asciiTheme="majorEastAsia" w:eastAsiaTheme="majorEastAsia" w:hAnsiTheme="majorEastAsia" w:cs="宋体"/>
          <w:kern w:val="0"/>
          <w:sz w:val="24"/>
          <w:szCs w:val="24"/>
        </w:rPr>
        <w:t>。盖章后的报名表由学生留存，</w:t>
      </w:r>
      <w:r w:rsidRPr="00E02B6B">
        <w:rPr>
          <w:rFonts w:asciiTheme="majorEastAsia" w:eastAsiaTheme="majorEastAsia" w:hAnsiTheme="majorEastAsia" w:cs="宋体"/>
          <w:bCs/>
          <w:kern w:val="0"/>
          <w:sz w:val="24"/>
          <w:szCs w:val="24"/>
        </w:rPr>
        <w:t>暂不</w:t>
      </w:r>
      <w:proofErr w:type="gramStart"/>
      <w:r w:rsidRPr="00E02B6B">
        <w:rPr>
          <w:rFonts w:asciiTheme="majorEastAsia" w:eastAsiaTheme="majorEastAsia" w:hAnsiTheme="majorEastAsia" w:cs="宋体"/>
          <w:bCs/>
          <w:kern w:val="0"/>
          <w:sz w:val="24"/>
          <w:szCs w:val="24"/>
        </w:rPr>
        <w:t>需要国</w:t>
      </w:r>
      <w:proofErr w:type="gramEnd"/>
      <w:r w:rsidRPr="00E02B6B">
        <w:rPr>
          <w:rFonts w:asciiTheme="majorEastAsia" w:eastAsiaTheme="majorEastAsia" w:hAnsiTheme="majorEastAsia" w:cs="宋体"/>
          <w:bCs/>
          <w:kern w:val="0"/>
          <w:sz w:val="24"/>
          <w:szCs w:val="24"/>
        </w:rPr>
        <w:t>科大就业中心盖章，也不需要邮寄给就业中心</w:t>
      </w:r>
      <w:r w:rsidRPr="00E02B6B">
        <w:rPr>
          <w:rFonts w:asciiTheme="majorEastAsia" w:eastAsiaTheme="majorEastAsia" w:hAnsiTheme="majorEastAsia" w:cs="宋体"/>
          <w:kern w:val="0"/>
          <w:sz w:val="24"/>
          <w:szCs w:val="24"/>
        </w:rPr>
        <w:t xml:space="preserve">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3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（三）笔试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笔试于2021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9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日上午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8:30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至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11:30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进行，考点设在太原市（具体地点及相关注意事项以准考证上的说明为准），科目为《综合能力测试》（《行政职业能力测验》《申论》综合卷），总分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100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分。笔试不设开考比例，通过资格审查并完成组织推荐的报考人员均可参加。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考生可于2021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6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9:00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至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9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18:00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通过报名系统下载打印准考证。参加笔试时须携带准考证、本人有效居民身份证（与报名时一致）和签字盖章的《报名推荐表》。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（四）综合考察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根据笔试成绩由高分到低分，按选调计划1:2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的比例确定综合考察人选（如出现末位并列，并列的考生全部确定为综合考察人选）。省委组织部将组建考察组，采取网络面谈和经历业绩评价等方式对人选进行综合考察，具体事项另行通知。综合考察成绩满分为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100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分。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考生总成绩=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笔试成绩×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40%+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综合考察成绩×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60%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。考生总成绩及排名将在山西人事考试专栏公布。考生总成绩、笔试成绩和综合考察成绩均保留两位小数（尾数四舍五入）。若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名以上考生总成绩相同时，按笔试成绩由高到低的顺序排名；如笔试成绩仍相同，按照选调条件中所述的优先选调情况排名。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3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（五）确定职位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考生总成绩公布后，参加综合考察的考生参照职位表，登录网上报名系统填报志愿。选调职位分为省直单位（第一批次）、太原市（第二批次）、其他市（第三批次）三个批次。每个考生可填报5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个志愿，包括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3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个省直单位志愿、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个太原市志愿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>和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个其他市志愿，并明确是否服从调剂。三个批次志愿为梯次志愿，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3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个省直单位志愿为平行志愿（按省直第一、第二、第三志愿的顺序依次进行）。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根据考生总成绩排名和填报志愿，按照招录计划1:1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的比例依次确定各批次各职位人选，并征求考生意见。如考生不服从分配，按照总成绩排名依次递补。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第一、二批次职位如有空缺的，在符合职位条件且服从调剂的未确定职位的考生中，根据总成绩排名依次调剂。第三批次职位如有空缺的，在山西人事考试专栏公布空缺职位情况，未确定职位的考生可在规定时间内再次填报志愿，根据考生总成绩排名进行补录。补录后，仍有职位空缺的，选调计划相应核减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职位人选一经确定，如因体检不合格等原因造成职位空缺的，不再进行递补或调剂。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（六）体检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确定职位的考生在指定的医疗机构进行体检。体检执行《关于修订&lt;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公务员录用体检通用标准（试行）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&gt;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及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&lt;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公务员录用体检操作手册（试行）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&gt;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有关内容的通知》（</w:t>
      </w:r>
      <w:proofErr w:type="gramStart"/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人社部</w:t>
      </w:r>
      <w:proofErr w:type="gramEnd"/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发〔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2016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〕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140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号）。体检不合格的，不得确定为选调对象。体检有关事项另行通知。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（七）公示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体检合格的考生确定为拟选调人选。拟选调人选名单在学校公示，公示期为5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个工作日。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（八）签约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72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公示期满没有问题或者经核实了解反映问题不影响录用的，签订就业协议。拟选调人选应在规定的时间内签订就业协议，逾期的视为放弃。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b/>
          <w:bCs/>
          <w:color w:val="000000"/>
          <w:kern w:val="0"/>
          <w:sz w:val="24"/>
          <w:szCs w:val="24"/>
        </w:rPr>
        <w:t>（九）录用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选调生毕业后应在规定的时间内报到，并根据有关规定办理公务员录用手续。逾期未报到的，取消选调资格。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>四、选调政策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1. 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新录用的选调生试用期为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年。试用期满考核合格的，按照《公务员法》相关规定办理任职定级和公务员登记手续。考核不合格的，按照有关规定取消录用。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2. 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录用到省、市直机关的选调生试用期满考核合格后，安排到乡镇（街道）、村（社区）进行实践锻炼，时间不少于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年，其中到村（社区）任职至少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年。在村（社区）任职期间，履行大学生村官有关职责，按照大学生村官进行管理。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年期满后，返回原单位工作。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3. 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鼓励选调生到乡镇（街道）任职锻炼。录用到省、市直机关的选调生试用期满考核合格后，根据工作表现和个人意愿，可到乡镇（街道）任职。到乡镇（街道）任职的，硕士研究生可以担任乡镇（街道）党政副职，博士研究生可以担任乡镇（街道）党政正职。到乡镇（街道）任职的，动态保留省、市直机关编制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至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3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年。任职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年后，根据考核情况，参考个人发展意愿，选调生可继续在乡镇（街道）任职或返回原单位工作。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4. 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录用到省直机关的选调生报到后，一次性给予每人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9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万元安家费，博士研究生另外一次性给予每人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万元生活补贴，如工作不满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年离开山西的需全额退还。录用到省直机关的选调生，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年服务期满，在太原市购买首套住房的，博士研究生、硕士研究生、本科生分别给予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20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万、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万、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万元的购房补贴。录用到各市市直机关的选调生，符合工作地有关人才引进条件的，可享受相应层次的人才奖励政策或待遇。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0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5. 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新录用的选调生在山西的最低服务期限为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5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年（含试用期），在录用单位最低服务年限为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3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年（含试用期）。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firstLine="643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>特别提示：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numPr>
          <w:ilvl w:val="0"/>
          <w:numId w:val="1"/>
        </w:numPr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考生在笔试前应仔细阅读《笔试疫情防控注意事项》，并严格按照要求做好相关工作。凡违反疫情防控常态化规定，隐瞒、虚报旅居史、接触史、健康状况等疫情防控重点信息的，一经查实不予选调。 </w:t>
      </w:r>
    </w:p>
    <w:p w:rsidR="00E02B6B" w:rsidRPr="00E02B6B" w:rsidRDefault="00E02B6B" w:rsidP="00E02B6B">
      <w:pPr>
        <w:widowControl/>
        <w:numPr>
          <w:ilvl w:val="0"/>
          <w:numId w:val="1"/>
        </w:numPr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考生在提交报名信息后，请务必保持通讯畅通。因无法与考生取得联系造成的后果，由考生本人负责。 </w:t>
      </w:r>
    </w:p>
    <w:p w:rsidR="00E02B6B" w:rsidRPr="00E02B6B" w:rsidRDefault="00E02B6B" w:rsidP="00E02B6B">
      <w:pPr>
        <w:widowControl/>
        <w:numPr>
          <w:ilvl w:val="0"/>
          <w:numId w:val="1"/>
        </w:numPr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lastRenderedPageBreak/>
        <w:t xml:space="preserve">本次考试不收取任何费用。 </w:t>
      </w:r>
    </w:p>
    <w:p w:rsidR="00E02B6B" w:rsidRPr="00E02B6B" w:rsidRDefault="00E02B6B" w:rsidP="00E02B6B">
      <w:pPr>
        <w:widowControl/>
        <w:numPr>
          <w:ilvl w:val="0"/>
          <w:numId w:val="1"/>
        </w:numPr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为减轻考生经济负担，参照考生校区所在城市往返太原高铁票价，给予包干交通补贴。 </w:t>
      </w:r>
    </w:p>
    <w:p w:rsidR="00E02B6B" w:rsidRPr="00E02B6B" w:rsidRDefault="00E02B6B" w:rsidP="00E02B6B">
      <w:pPr>
        <w:widowControl/>
        <w:numPr>
          <w:ilvl w:val="0"/>
          <w:numId w:val="1"/>
        </w:numPr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本次考试不指定辅导用书，不举办也不委托任何机构组织考试辅导培训班。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本公告由中共山西省委组织部负责解释。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 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热忱欢迎有志于投身山西改革发展的优秀学子踊跃报名。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考</w:t>
      </w:r>
      <w:proofErr w:type="gramStart"/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务</w:t>
      </w:r>
      <w:proofErr w:type="gramEnd"/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咨询电话：0351-4019046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电子邮箱：</w:t>
      </w:r>
      <w:hyperlink r:id="rId7" w:tgtFrame="_blank" w:history="1">
        <w:r w:rsidRPr="00E02B6B">
          <w:rPr>
            <w:rFonts w:asciiTheme="majorEastAsia" w:eastAsiaTheme="majorEastAsia" w:hAnsiTheme="majorEastAsia" w:cs="宋体"/>
            <w:kern w:val="0"/>
            <w:sz w:val="24"/>
            <w:szCs w:val="24"/>
            <w:u w:val="single"/>
          </w:rPr>
          <w:t>sxxd2021@163.com</w:t>
        </w:r>
      </w:hyperlink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 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附件：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numPr>
          <w:ilvl w:val="0"/>
          <w:numId w:val="2"/>
        </w:numPr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选调高校名单 </w:t>
      </w:r>
    </w:p>
    <w:p w:rsidR="00E02B6B" w:rsidRPr="00E02B6B" w:rsidRDefault="00E02B6B" w:rsidP="00E02B6B">
      <w:pPr>
        <w:widowControl/>
        <w:numPr>
          <w:ilvl w:val="0"/>
          <w:numId w:val="2"/>
        </w:numPr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山西省2021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年定向选调优秀高校毕业生职位表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</w:p>
    <w:p w:rsidR="00E02B6B" w:rsidRPr="00E02B6B" w:rsidRDefault="00E02B6B" w:rsidP="00E02B6B">
      <w:pPr>
        <w:widowControl/>
        <w:numPr>
          <w:ilvl w:val="0"/>
          <w:numId w:val="2"/>
        </w:numPr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专业设置分类指导目录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 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left="795"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 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left="795"/>
        <w:jc w:val="righ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中共山西省委组织部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    </w:t>
      </w:r>
    </w:p>
    <w:p w:rsidR="00E02B6B" w:rsidRPr="00E02B6B" w:rsidRDefault="00E02B6B" w:rsidP="00E02B6B">
      <w:pPr>
        <w:widowControl/>
        <w:spacing w:before="100" w:beforeAutospacing="1" w:after="100" w:afterAutospacing="1" w:line="408" w:lineRule="auto"/>
        <w:ind w:left="795"/>
        <w:jc w:val="righ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 2020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年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12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月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>15</w:t>
      </w:r>
      <w:r w:rsidRPr="00E02B6B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日</w:t>
      </w:r>
      <w:r w:rsidRPr="00E02B6B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  </w:t>
      </w:r>
    </w:p>
    <w:p w:rsidR="00F61D3D" w:rsidRPr="00E02B6B" w:rsidRDefault="00F61D3D">
      <w:pPr>
        <w:rPr>
          <w:rFonts w:asciiTheme="majorEastAsia" w:eastAsiaTheme="majorEastAsia" w:hAnsiTheme="majorEastAsia"/>
          <w:sz w:val="24"/>
          <w:szCs w:val="24"/>
        </w:rPr>
      </w:pPr>
    </w:p>
    <w:sectPr w:rsidR="00F61D3D" w:rsidRPr="00E02B6B" w:rsidSect="004D4DB5">
      <w:pgSz w:w="11906" w:h="16838" w:code="9"/>
      <w:pgMar w:top="253" w:right="1797" w:bottom="284" w:left="1276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17AD2"/>
    <w:multiLevelType w:val="multilevel"/>
    <w:tmpl w:val="580AC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E13572"/>
    <w:multiLevelType w:val="multilevel"/>
    <w:tmpl w:val="1B308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6B"/>
    <w:rsid w:val="000C1792"/>
    <w:rsid w:val="004D4DB5"/>
    <w:rsid w:val="00E02B6B"/>
    <w:rsid w:val="00F61D3D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B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admaillocationtip1">
    <w:name w:val="readmail_locationtip1"/>
    <w:basedOn w:val="a0"/>
    <w:rsid w:val="00E02B6B"/>
  </w:style>
  <w:style w:type="character" w:customStyle="1" w:styleId="subtitle2">
    <w:name w:val="sub_title2"/>
    <w:basedOn w:val="a0"/>
    <w:rsid w:val="00E02B6B"/>
    <w:rPr>
      <w:rFonts w:ascii="lucida Grande" w:hAnsi="lucida Grande" w:hint="default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B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readmaillocationtip1">
    <w:name w:val="readmail_locationtip1"/>
    <w:basedOn w:val="a0"/>
    <w:rsid w:val="00E02B6B"/>
  </w:style>
  <w:style w:type="character" w:customStyle="1" w:styleId="subtitle2">
    <w:name w:val="sub_title2"/>
    <w:basedOn w:val="a0"/>
    <w:rsid w:val="00E02B6B"/>
    <w:rPr>
      <w:rFonts w:ascii="lucida Grande" w:hAnsi="lucida Grande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51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8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6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551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B6B6B6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xxds503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st.shanxi.gov.cn/rsk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582</Words>
  <Characters>3320</Characters>
  <Application>Microsoft Office Word</Application>
  <DocSecurity>0</DocSecurity>
  <Lines>27</Lines>
  <Paragraphs>7</Paragraphs>
  <ScaleCrop>false</ScaleCrop>
  <Company>iue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2</cp:revision>
  <dcterms:created xsi:type="dcterms:W3CDTF">2020-12-16T09:34:00Z</dcterms:created>
  <dcterms:modified xsi:type="dcterms:W3CDTF">2020-12-16T09:34:00Z</dcterms:modified>
</cp:coreProperties>
</file>