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68" w:rsidRPr="00313405" w:rsidRDefault="004A6F68" w:rsidP="004A6F68">
      <w:pPr>
        <w:rPr>
          <w:rFonts w:ascii="宋体" w:hAnsi="宋体" w:cs="Arial" w:hint="eastAsia"/>
          <w:sz w:val="24"/>
        </w:rPr>
      </w:pPr>
      <w:r w:rsidRPr="00313405">
        <w:rPr>
          <w:rFonts w:ascii="宋体" w:hAnsi="宋体" w:cs="Arial" w:hint="eastAsia"/>
          <w:sz w:val="24"/>
        </w:rPr>
        <w:t xml:space="preserve">附件3 </w:t>
      </w:r>
    </w:p>
    <w:p w:rsidR="004A6F68" w:rsidRPr="00313405" w:rsidRDefault="004A6F68" w:rsidP="004A6F68">
      <w:pPr>
        <w:jc w:val="center"/>
        <w:rPr>
          <w:rFonts w:ascii="宋体" w:hAnsi="宋体" w:cs="Arial" w:hint="eastAsia"/>
          <w:b/>
          <w:sz w:val="24"/>
        </w:rPr>
      </w:pPr>
      <w:hyperlink r:id="rId5" w:tgtFrame="_blank" w:history="1">
        <w:r w:rsidRPr="00313405">
          <w:rPr>
            <w:rStyle w:val="a3"/>
            <w:rFonts w:ascii="宋体" w:hAnsi="宋体" w:cs="Arial"/>
            <w:b/>
            <w:sz w:val="24"/>
            <w:szCs w:val="24"/>
          </w:rPr>
          <w:t>关于</w:t>
        </w:r>
        <w:r w:rsidRPr="00313405">
          <w:rPr>
            <w:rStyle w:val="a3"/>
            <w:rFonts w:ascii="宋体" w:hAnsi="宋体" w:cs="Arial" w:hint="eastAsia"/>
            <w:b/>
            <w:sz w:val="24"/>
            <w:szCs w:val="24"/>
          </w:rPr>
          <w:t>厦门</w:t>
        </w:r>
        <w:r w:rsidRPr="00313405">
          <w:rPr>
            <w:rStyle w:val="a3"/>
            <w:rFonts w:ascii="宋体" w:hAnsi="宋体" w:cs="Arial"/>
            <w:b/>
            <w:sz w:val="24"/>
            <w:szCs w:val="24"/>
          </w:rPr>
          <w:t>考察与游览的有关事项</w:t>
        </w:r>
      </w:hyperlink>
    </w:p>
    <w:p w:rsidR="004A6F68" w:rsidRPr="00313405" w:rsidRDefault="004A6F68" w:rsidP="004A6F68">
      <w:pPr>
        <w:rPr>
          <w:rFonts w:ascii="宋体" w:hAnsi="宋体" w:cs="Arial" w:hint="eastAsia"/>
          <w:sz w:val="24"/>
        </w:rPr>
      </w:pPr>
    </w:p>
    <w:p w:rsidR="004A6F68" w:rsidRPr="00313405" w:rsidRDefault="004A6F68" w:rsidP="004A6F68">
      <w:pPr>
        <w:numPr>
          <w:ilvl w:val="0"/>
          <w:numId w:val="1"/>
        </w:numPr>
        <w:rPr>
          <w:rFonts w:ascii="宋体" w:hAnsi="宋体" w:cs="Arial" w:hint="eastAsia"/>
          <w:sz w:val="24"/>
        </w:rPr>
      </w:pPr>
      <w:r w:rsidRPr="00313405">
        <w:rPr>
          <w:rFonts w:ascii="宋体" w:hAnsi="宋体" w:cs="Arial" w:hint="eastAsia"/>
          <w:sz w:val="24"/>
        </w:rPr>
        <w:t>是否参加考察与</w:t>
      </w:r>
      <w:proofErr w:type="gramStart"/>
      <w:r w:rsidRPr="00313405">
        <w:rPr>
          <w:rFonts w:ascii="宋体" w:hAnsi="宋体" w:cs="Arial" w:hint="eastAsia"/>
          <w:sz w:val="24"/>
        </w:rPr>
        <w:t>游览请</w:t>
      </w:r>
      <w:proofErr w:type="gramEnd"/>
      <w:r w:rsidRPr="00313405">
        <w:rPr>
          <w:rFonts w:ascii="宋体" w:hAnsi="宋体" w:cs="Arial" w:hint="eastAsia"/>
          <w:sz w:val="24"/>
        </w:rPr>
        <w:t>在回执中注明，并与参会回执一同于7月</w:t>
      </w:r>
      <w:r>
        <w:rPr>
          <w:rFonts w:ascii="宋体" w:hAnsi="宋体" w:cs="Arial" w:hint="eastAsia"/>
          <w:sz w:val="24"/>
        </w:rPr>
        <w:t>2</w:t>
      </w:r>
      <w:r w:rsidRPr="00313405">
        <w:rPr>
          <w:rFonts w:ascii="宋体" w:hAnsi="宋体" w:cs="Arial" w:hint="eastAsia"/>
          <w:sz w:val="24"/>
        </w:rPr>
        <w:t xml:space="preserve">0日前发送至： </w:t>
      </w:r>
      <w:hyperlink r:id="rId6" w:history="1">
        <w:r w:rsidRPr="00313405">
          <w:rPr>
            <w:rStyle w:val="a3"/>
            <w:rFonts w:ascii="宋体" w:hAnsi="宋体" w:cs="Arial" w:hint="eastAsia"/>
            <w:sz w:val="24"/>
            <w:szCs w:val="24"/>
          </w:rPr>
          <w:t>qhuang@iue.ac.cn</w:t>
        </w:r>
      </w:hyperlink>
      <w:r w:rsidRPr="00313405">
        <w:rPr>
          <w:rFonts w:ascii="宋体" w:hAnsi="宋体" w:cs="Arial" w:hint="eastAsia"/>
          <w:sz w:val="24"/>
        </w:rPr>
        <w:t xml:space="preserve"> </w:t>
      </w:r>
    </w:p>
    <w:p w:rsidR="004A6F68" w:rsidRDefault="004A6F68" w:rsidP="004A6F68">
      <w:pPr>
        <w:numPr>
          <w:ilvl w:val="0"/>
          <w:numId w:val="1"/>
        </w:numPr>
        <w:rPr>
          <w:rFonts w:ascii="宋体" w:hAnsi="宋体" w:cs="Arial" w:hint="eastAsia"/>
          <w:sz w:val="24"/>
        </w:rPr>
      </w:pPr>
      <w:r w:rsidRPr="00313405">
        <w:rPr>
          <w:rFonts w:ascii="宋体" w:hAnsi="宋体" w:cs="Arial" w:hint="eastAsia"/>
          <w:sz w:val="24"/>
        </w:rPr>
        <w:t>考察路线</w:t>
      </w:r>
      <w:r>
        <w:rPr>
          <w:rFonts w:ascii="宋体" w:hAnsi="宋体" w:cs="Arial" w:hint="eastAsia"/>
          <w:sz w:val="24"/>
        </w:rPr>
        <w:t>（</w:t>
      </w:r>
      <w:r w:rsidRPr="00313405">
        <w:rPr>
          <w:rFonts w:ascii="宋体" w:hAnsi="宋体" w:cs="Arial" w:hint="eastAsia"/>
          <w:sz w:val="24"/>
        </w:rPr>
        <w:t>费用自理</w:t>
      </w:r>
      <w:r>
        <w:rPr>
          <w:rFonts w:ascii="宋体" w:hAnsi="宋体" w:cs="Arial" w:hint="eastAsia"/>
          <w:sz w:val="24"/>
        </w:rPr>
        <w:t>：</w:t>
      </w:r>
      <w:r w:rsidRPr="00313405">
        <w:rPr>
          <w:rFonts w:ascii="宋体" w:hAnsi="宋体" w:cs="Arial" w:hint="eastAsia"/>
          <w:sz w:val="24"/>
        </w:rPr>
        <w:t>300元/人）</w:t>
      </w:r>
      <w:r>
        <w:rPr>
          <w:rFonts w:ascii="宋体" w:hAnsi="宋体" w:cs="Arial" w:hint="eastAsia"/>
          <w:sz w:val="24"/>
        </w:rPr>
        <w:t>：</w:t>
      </w:r>
      <w:r w:rsidRPr="00313405">
        <w:rPr>
          <w:rFonts w:ascii="宋体" w:hAnsi="宋体" w:cs="Arial" w:hint="eastAsia"/>
          <w:sz w:val="24"/>
        </w:rPr>
        <w:t xml:space="preserve"> 福建永定</w:t>
      </w:r>
      <w:r w:rsidRPr="00313405">
        <w:rPr>
          <w:rFonts w:ascii="宋体" w:hAnsi="宋体" w:hint="eastAsia"/>
          <w:bCs/>
          <w:sz w:val="24"/>
        </w:rPr>
        <w:t>县湖坑镇洪坑村客家土楼民俗文化村</w:t>
      </w:r>
    </w:p>
    <w:p w:rsidR="004A6F68" w:rsidRPr="00E12D2D" w:rsidRDefault="004A6F68" w:rsidP="004A6F68">
      <w:pPr>
        <w:numPr>
          <w:ilvl w:val="0"/>
          <w:numId w:val="1"/>
        </w:numPr>
        <w:rPr>
          <w:rFonts w:ascii="宋体" w:hAnsi="宋体" w:cs="Arial" w:hint="eastAsia"/>
          <w:sz w:val="24"/>
        </w:rPr>
      </w:pPr>
      <w:r w:rsidRPr="00313405">
        <w:rPr>
          <w:rFonts w:ascii="宋体" w:hAnsi="宋体" w:cs="Arial" w:hint="eastAsia"/>
          <w:sz w:val="24"/>
        </w:rPr>
        <w:t>考察</w:t>
      </w:r>
      <w:r>
        <w:rPr>
          <w:rFonts w:ascii="宋体" w:hAnsi="宋体" w:cs="Arial" w:hint="eastAsia"/>
          <w:sz w:val="24"/>
        </w:rPr>
        <w:t>路线简介</w:t>
      </w:r>
    </w:p>
    <w:p w:rsidR="004A6F68" w:rsidRPr="00313405" w:rsidRDefault="004A6F68" w:rsidP="004A6F68">
      <w:pPr>
        <w:ind w:firstLineChars="300" w:firstLine="720"/>
        <w:rPr>
          <w:rFonts w:ascii="宋体" w:hAnsi="宋体" w:hint="eastAsia"/>
          <w:sz w:val="24"/>
        </w:rPr>
      </w:pPr>
      <w:r w:rsidRPr="00313405">
        <w:rPr>
          <w:rFonts w:ascii="宋体" w:hAnsi="宋体" w:hint="eastAsia"/>
          <w:bCs/>
          <w:sz w:val="24"/>
        </w:rPr>
        <w:t>福建永定县湖坑镇洪坑村客家土楼民俗文化村</w:t>
      </w:r>
      <w:r w:rsidRPr="00313405">
        <w:rPr>
          <w:rFonts w:ascii="宋体" w:hAnsi="宋体" w:hint="eastAsia"/>
          <w:sz w:val="24"/>
        </w:rPr>
        <w:t>，游览</w:t>
      </w:r>
      <w:r w:rsidRPr="00313405">
        <w:rPr>
          <w:rFonts w:ascii="宋体" w:hAnsi="宋体"/>
          <w:sz w:val="24"/>
        </w:rPr>
        <w:t>“</w:t>
      </w:r>
      <w:r w:rsidRPr="00313405">
        <w:rPr>
          <w:rFonts w:ascii="宋体" w:hAnsi="宋体" w:hint="eastAsia"/>
          <w:sz w:val="24"/>
        </w:rPr>
        <w:t>世界文化遗产地</w:t>
      </w:r>
      <w:r w:rsidRPr="00313405">
        <w:rPr>
          <w:rFonts w:ascii="宋体" w:hAnsi="宋体"/>
          <w:sz w:val="24"/>
        </w:rPr>
        <w:t>”</w:t>
      </w:r>
      <w:r w:rsidRPr="00313405">
        <w:rPr>
          <w:rFonts w:ascii="宋体" w:hAnsi="宋体" w:hint="eastAsia"/>
          <w:sz w:val="24"/>
        </w:rPr>
        <w:t>、“福建土楼之都”--永定</w:t>
      </w:r>
      <w:r w:rsidRPr="00313405">
        <w:rPr>
          <w:rFonts w:ascii="宋体" w:hAnsi="宋体" w:hint="eastAsia"/>
          <w:bCs/>
          <w:sz w:val="24"/>
        </w:rPr>
        <w:t>客家土楼民俗文化村（3小时）</w:t>
      </w:r>
      <w:r w:rsidRPr="00313405">
        <w:rPr>
          <w:rFonts w:ascii="宋体" w:hAnsi="宋体" w:hint="eastAsia"/>
          <w:sz w:val="24"/>
        </w:rPr>
        <w:t>：参观“最有文化底蕴的土楼”、</w:t>
      </w:r>
      <w:r w:rsidRPr="00313405">
        <w:rPr>
          <w:rFonts w:ascii="宋体" w:hAnsi="宋体"/>
          <w:sz w:val="24"/>
        </w:rPr>
        <w:t>“最富丽堂皇的</w:t>
      </w:r>
      <w:r w:rsidRPr="00313405">
        <w:rPr>
          <w:rFonts w:ascii="宋体" w:hAnsi="宋体" w:hint="eastAsia"/>
          <w:sz w:val="24"/>
        </w:rPr>
        <w:t>圆形</w:t>
      </w:r>
      <w:r w:rsidRPr="00313405">
        <w:rPr>
          <w:rFonts w:ascii="宋体" w:hAnsi="宋体"/>
          <w:sz w:val="24"/>
        </w:rPr>
        <w:t>土楼王子”</w:t>
      </w:r>
      <w:r w:rsidRPr="00313405">
        <w:rPr>
          <w:rFonts w:ascii="宋体" w:hAnsi="宋体" w:hint="eastAsia"/>
          <w:sz w:val="24"/>
        </w:rPr>
        <w:t>--</w:t>
      </w:r>
      <w:proofErr w:type="gramStart"/>
      <w:r w:rsidRPr="00313405">
        <w:rPr>
          <w:rFonts w:ascii="宋体" w:hAnsi="宋体"/>
          <w:sz w:val="24"/>
        </w:rPr>
        <w:t>振</w:t>
      </w:r>
      <w:proofErr w:type="gramEnd"/>
      <w:r w:rsidRPr="00313405">
        <w:rPr>
          <w:rFonts w:ascii="宋体" w:hAnsi="宋体"/>
          <w:sz w:val="24"/>
        </w:rPr>
        <w:t>成楼</w:t>
      </w:r>
      <w:r w:rsidRPr="00313405">
        <w:rPr>
          <w:rFonts w:ascii="宋体" w:hAnsi="宋体" w:hint="eastAsia"/>
          <w:sz w:val="24"/>
        </w:rPr>
        <w:t>：始建于1912年，历经5年而成，共用8万光洋建造而成(折合人民币800万元)，占地面积5000多平方米，由内外两环楼构成楼中楼，外环楼高</w:t>
      </w:r>
      <w:smartTag w:uri="urn:schemas-microsoft-com:office:smarttags" w:element="chmetcnv">
        <w:smartTagPr>
          <w:attr w:name="UnitName" w:val="米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313405">
          <w:rPr>
            <w:rFonts w:ascii="宋体" w:hAnsi="宋体" w:hint="eastAsia"/>
            <w:sz w:val="24"/>
          </w:rPr>
          <w:t>16米</w:t>
        </w:r>
      </w:smartTag>
      <w:r w:rsidRPr="00313405">
        <w:rPr>
          <w:rFonts w:ascii="宋体" w:hAnsi="宋体" w:hint="eastAsia"/>
          <w:sz w:val="24"/>
        </w:rPr>
        <w:t>，共4层，4道楼梯。以振成楼为代表，是目前除北京天坛外,唯一按中国八卦设计的建筑；“宫殿</w:t>
      </w:r>
      <w:r w:rsidRPr="00313405">
        <w:rPr>
          <w:rFonts w:ascii="宋体" w:hAnsi="宋体"/>
          <w:sz w:val="24"/>
        </w:rPr>
        <w:t>府第式的</w:t>
      </w:r>
      <w:r w:rsidRPr="00313405">
        <w:rPr>
          <w:rFonts w:ascii="宋体" w:hAnsi="宋体" w:hint="eastAsia"/>
          <w:sz w:val="24"/>
        </w:rPr>
        <w:t>方形</w:t>
      </w:r>
      <w:r w:rsidRPr="00313405">
        <w:rPr>
          <w:rFonts w:ascii="宋体" w:hAnsi="宋体"/>
          <w:sz w:val="24"/>
        </w:rPr>
        <w:t>土楼</w:t>
      </w:r>
      <w:r w:rsidRPr="00313405">
        <w:rPr>
          <w:rFonts w:ascii="宋体" w:hAnsi="宋体" w:hint="eastAsia"/>
          <w:sz w:val="24"/>
        </w:rPr>
        <w:t>”、“最贵的土楼”--</w:t>
      </w:r>
      <w:proofErr w:type="gramStart"/>
      <w:r w:rsidRPr="00313405">
        <w:rPr>
          <w:rFonts w:ascii="宋体" w:hAnsi="宋体"/>
          <w:sz w:val="24"/>
        </w:rPr>
        <w:t>福裕楼</w:t>
      </w:r>
      <w:proofErr w:type="gramEnd"/>
      <w:r w:rsidRPr="00313405">
        <w:rPr>
          <w:rFonts w:ascii="宋体" w:hAnsi="宋体" w:hint="eastAsia"/>
          <w:sz w:val="24"/>
        </w:rPr>
        <w:t>: 是“三堂两落式”五凤楼的杰出代表, 结构与北京雍和宫相似。始建于1880年，耗资十万光洋（1000万人民币），历经3年完工,占地面积7000多平方米。</w:t>
      </w:r>
      <w:r w:rsidRPr="00313405">
        <w:rPr>
          <w:rFonts w:ascii="宋体" w:hAnsi="宋体"/>
          <w:sz w:val="24"/>
        </w:rPr>
        <w:t>“最小的袖珍圆</w:t>
      </w:r>
      <w:r w:rsidRPr="00313405">
        <w:rPr>
          <w:rFonts w:ascii="宋体" w:hAnsi="宋体" w:hint="eastAsia"/>
          <w:sz w:val="24"/>
        </w:rPr>
        <w:t>土</w:t>
      </w:r>
      <w:r w:rsidRPr="00313405">
        <w:rPr>
          <w:rFonts w:ascii="宋体" w:hAnsi="宋体"/>
          <w:sz w:val="24"/>
        </w:rPr>
        <w:t>楼”</w:t>
      </w:r>
      <w:r w:rsidRPr="00313405">
        <w:rPr>
          <w:rFonts w:ascii="宋体" w:hAnsi="宋体" w:hint="eastAsia"/>
          <w:sz w:val="24"/>
        </w:rPr>
        <w:t>--</w:t>
      </w:r>
      <w:r w:rsidRPr="00313405">
        <w:rPr>
          <w:rFonts w:ascii="宋体" w:hAnsi="宋体"/>
          <w:sz w:val="24"/>
        </w:rPr>
        <w:t>如升楼</w:t>
      </w:r>
      <w:r w:rsidRPr="00313405">
        <w:rPr>
          <w:rFonts w:ascii="宋体" w:hAnsi="宋体" w:hint="eastAsia"/>
          <w:sz w:val="24"/>
        </w:rPr>
        <w:t>：直径仅</w:t>
      </w:r>
      <w:smartTag w:uri="urn:schemas-microsoft-com:office:smarttags" w:element="chmetcnv">
        <w:smartTagPr>
          <w:attr w:name="UnitName" w:val="米"/>
          <w:attr w:name="SourceValue" w:val="23"/>
          <w:attr w:name="HasSpace" w:val="False"/>
          <w:attr w:name="Negative" w:val="False"/>
          <w:attr w:name="NumberType" w:val="1"/>
          <w:attr w:name="TCSC" w:val="0"/>
        </w:smartTagPr>
        <w:r w:rsidRPr="00313405">
          <w:rPr>
            <w:rFonts w:ascii="宋体" w:hAnsi="宋体" w:hint="eastAsia"/>
            <w:sz w:val="24"/>
          </w:rPr>
          <w:t>23米</w:t>
        </w:r>
      </w:smartTag>
      <w:r w:rsidRPr="00313405">
        <w:rPr>
          <w:rFonts w:ascii="宋体" w:hAnsi="宋体" w:hint="eastAsia"/>
          <w:sz w:val="24"/>
        </w:rPr>
        <w:t>，高3层，为16开间，是内通廊式的单圈圆楼。“</w:t>
      </w:r>
      <w:r w:rsidRPr="00313405">
        <w:rPr>
          <w:rFonts w:ascii="宋体" w:hAnsi="宋体"/>
          <w:sz w:val="24"/>
        </w:rPr>
        <w:t>布达拉宫式的</w:t>
      </w:r>
      <w:r w:rsidRPr="00313405">
        <w:rPr>
          <w:rFonts w:ascii="宋体" w:hAnsi="宋体" w:hint="eastAsia"/>
          <w:sz w:val="24"/>
        </w:rPr>
        <w:t>方形</w:t>
      </w:r>
      <w:r w:rsidRPr="00313405">
        <w:rPr>
          <w:rFonts w:ascii="宋体" w:hAnsi="宋体"/>
          <w:sz w:val="24"/>
        </w:rPr>
        <w:t>土楼</w:t>
      </w:r>
      <w:r w:rsidRPr="00313405">
        <w:rPr>
          <w:rFonts w:ascii="宋体" w:hAnsi="宋体" w:hint="eastAsia"/>
          <w:sz w:val="24"/>
        </w:rPr>
        <w:t>”--</w:t>
      </w:r>
      <w:proofErr w:type="gramStart"/>
      <w:r w:rsidRPr="00313405">
        <w:rPr>
          <w:rFonts w:ascii="宋体" w:hAnsi="宋体"/>
          <w:sz w:val="24"/>
        </w:rPr>
        <w:t>奎</w:t>
      </w:r>
      <w:proofErr w:type="gramEnd"/>
      <w:r w:rsidRPr="00313405">
        <w:rPr>
          <w:rFonts w:ascii="宋体" w:hAnsi="宋体"/>
          <w:sz w:val="24"/>
        </w:rPr>
        <w:t>聚楼</w:t>
      </w:r>
      <w:r w:rsidRPr="00313405">
        <w:rPr>
          <w:rFonts w:ascii="宋体" w:hAnsi="宋体" w:hint="eastAsia"/>
          <w:sz w:val="24"/>
        </w:rPr>
        <w:t>：建于1834年，占地6000多平方米，高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313405">
          <w:rPr>
            <w:rFonts w:ascii="宋体" w:hAnsi="宋体" w:hint="eastAsia"/>
            <w:sz w:val="24"/>
          </w:rPr>
          <w:t>15米</w:t>
        </w:r>
      </w:smartTag>
      <w:r w:rsidRPr="00313405">
        <w:rPr>
          <w:rFonts w:ascii="宋体" w:hAnsi="宋体" w:hint="eastAsia"/>
          <w:sz w:val="24"/>
        </w:rPr>
        <w:t>，用3年时间建成。它把方楼与五凤楼结构浑然融为一体，基面顺应前低后高的地势，分成三级，每级建一堂，这规整的高低有序，给人</w:t>
      </w:r>
      <w:proofErr w:type="gramStart"/>
      <w:r w:rsidRPr="00313405">
        <w:rPr>
          <w:rFonts w:ascii="宋体" w:hAnsi="宋体" w:hint="eastAsia"/>
          <w:sz w:val="24"/>
        </w:rPr>
        <w:t>予强烈</w:t>
      </w:r>
      <w:proofErr w:type="gramEnd"/>
      <w:r w:rsidRPr="00313405">
        <w:rPr>
          <w:rFonts w:ascii="宋体" w:hAnsi="宋体" w:hint="eastAsia"/>
          <w:sz w:val="24"/>
        </w:rPr>
        <w:t>的高贵庄严的感觉。</w:t>
      </w:r>
    </w:p>
    <w:p w:rsidR="004A6F68" w:rsidRPr="00313405" w:rsidRDefault="004A6F68" w:rsidP="004A6F68">
      <w:pPr>
        <w:ind w:firstLineChars="300" w:firstLine="720"/>
        <w:rPr>
          <w:rFonts w:ascii="宋体" w:hAnsi="宋体" w:hint="eastAsia"/>
          <w:sz w:val="24"/>
        </w:rPr>
      </w:pPr>
    </w:p>
    <w:p w:rsidR="004A6F68" w:rsidRPr="00313405" w:rsidRDefault="004A6F68" w:rsidP="004A6F68">
      <w:pPr>
        <w:rPr>
          <w:rFonts w:ascii="宋体" w:hAnsi="宋体" w:hint="eastAsia"/>
          <w:color w:val="000000"/>
          <w:sz w:val="24"/>
        </w:rPr>
      </w:pPr>
      <w:r w:rsidRPr="00313405">
        <w:rPr>
          <w:rFonts w:ascii="宋体" w:hAnsi="宋体" w:hint="eastAsia"/>
          <w:color w:val="000000"/>
          <w:sz w:val="24"/>
        </w:rPr>
        <w:t xml:space="preserve">4. 考察行程安排： </w:t>
      </w:r>
    </w:p>
    <w:p w:rsidR="004A6F68" w:rsidRPr="00313405" w:rsidRDefault="004A6F68" w:rsidP="004A6F68">
      <w:pPr>
        <w:ind w:leftChars="171" w:left="1439" w:rightChars="170" w:right="357" w:hangingChars="450" w:hanging="10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07:4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0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中科院城市环境研究所出发</w:t>
      </w:r>
      <w:r w:rsidRPr="00313405">
        <w:rPr>
          <w:rFonts w:ascii="宋体" w:hAnsi="宋体" w:cs="宋体" w:hint="eastAsia"/>
          <w:bCs/>
          <w:color w:val="000000"/>
          <w:kern w:val="0"/>
          <w:sz w:val="24"/>
        </w:rPr>
        <w:t>,经杏林—漳州-</w:t>
      </w:r>
      <w:proofErr w:type="gramStart"/>
      <w:r w:rsidRPr="00313405">
        <w:rPr>
          <w:rFonts w:ascii="宋体" w:hAnsi="宋体"/>
          <w:color w:val="000000"/>
          <w:sz w:val="24"/>
        </w:rPr>
        <w:t>牛骑头</w:t>
      </w:r>
      <w:proofErr w:type="gramEnd"/>
      <w:r w:rsidRPr="00313405">
        <w:rPr>
          <w:rFonts w:ascii="宋体" w:hAnsi="宋体"/>
          <w:color w:val="000000"/>
          <w:sz w:val="24"/>
        </w:rPr>
        <w:t>---南靖县城—南</w:t>
      </w:r>
      <w:proofErr w:type="gramStart"/>
      <w:r w:rsidRPr="00313405">
        <w:rPr>
          <w:rFonts w:ascii="宋体" w:hAnsi="宋体"/>
          <w:color w:val="000000"/>
          <w:sz w:val="24"/>
        </w:rPr>
        <w:t>坑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书洋</w:t>
      </w:r>
      <w:proofErr w:type="gramEnd"/>
      <w:r w:rsidRPr="00313405">
        <w:rPr>
          <w:rFonts w:ascii="宋体" w:hAnsi="宋体" w:cs="宋体" w:hint="eastAsia"/>
          <w:color w:val="000000"/>
          <w:kern w:val="0"/>
          <w:sz w:val="24"/>
        </w:rPr>
        <w:t>镇前往永定洪坑村（约3个小时到达）</w:t>
      </w:r>
    </w:p>
    <w:p w:rsidR="004A6F68" w:rsidRPr="00313405" w:rsidRDefault="004A6F68" w:rsidP="004A6F68">
      <w:pPr>
        <w:ind w:leftChars="171" w:left="1319" w:rightChars="170" w:right="357" w:hangingChars="400" w:hanging="960"/>
        <w:rPr>
          <w:rFonts w:ascii="宋体" w:hAnsi="宋体" w:hint="eastAsia"/>
          <w:color w:val="000000"/>
          <w:kern w:val="0"/>
          <w:sz w:val="24"/>
        </w:rPr>
      </w:pPr>
      <w:r w:rsidRPr="00313405">
        <w:rPr>
          <w:rFonts w:ascii="宋体" w:hAnsi="宋体" w:cs="宋体" w:hint="eastAsia"/>
          <w:color w:val="000000"/>
          <w:kern w:val="0"/>
          <w:sz w:val="24"/>
        </w:rPr>
        <w:t>10:30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抵达永定洪坑村游览</w:t>
      </w:r>
      <w:r w:rsidRPr="00313405">
        <w:rPr>
          <w:rFonts w:ascii="宋体" w:hAnsi="宋体" w:cs="宋体" w:hint="eastAsia"/>
          <w:bCs/>
          <w:color w:val="000000"/>
          <w:kern w:val="0"/>
          <w:sz w:val="24"/>
        </w:rPr>
        <w:t>土楼民俗文化村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：；参观“最富丽堂皇的土楼王子”--【振成楼】、“府第式的方型土楼”--【福裕楼】、远观“最小的袖珍圆楼”-【如升楼】，“布达拉宫式的土楼”-【奎聚楼】</w:t>
      </w:r>
      <w:r w:rsidRPr="00313405">
        <w:rPr>
          <w:rFonts w:ascii="宋体" w:hAnsi="宋体" w:hint="eastAsia"/>
          <w:color w:val="000000"/>
          <w:kern w:val="0"/>
          <w:sz w:val="24"/>
        </w:rPr>
        <w:t>等其他特征土楼40多座;它们沿溪而上，气势恢宏，错落有致，与青山、绿水、翠竹、水车、农田和谐相处，组成一幅幅多姿多彩的绚丽画卷;</w:t>
      </w:r>
    </w:p>
    <w:p w:rsidR="004A6F68" w:rsidRPr="00313405" w:rsidRDefault="004A6F68" w:rsidP="004A6F68">
      <w:pPr>
        <w:adjustRightInd w:val="0"/>
        <w:ind w:leftChars="171" w:left="359" w:rightChars="170" w:right="357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 w:rsidRPr="00313405">
        <w:rPr>
          <w:rFonts w:ascii="宋体" w:hAnsi="宋体" w:cs="宋体" w:hint="eastAsia"/>
          <w:color w:val="000000"/>
          <w:kern w:val="0"/>
          <w:sz w:val="24"/>
          <w:lang w:val="zh-CN"/>
        </w:rPr>
        <w:t>13：00</w:t>
      </w:r>
      <w:r>
        <w:rPr>
          <w:rFonts w:ascii="宋体" w:hAnsi="宋体" w:cs="宋体" w:hint="eastAsia"/>
          <w:color w:val="000000"/>
          <w:kern w:val="0"/>
          <w:sz w:val="24"/>
          <w:lang w:val="zh-CN"/>
        </w:rPr>
        <w:t xml:space="preserve">  </w:t>
      </w:r>
      <w:r w:rsidRPr="00313405">
        <w:rPr>
          <w:rFonts w:ascii="宋体" w:hAnsi="宋体" w:cs="宋体" w:hint="eastAsia"/>
          <w:color w:val="000000"/>
          <w:kern w:val="0"/>
          <w:sz w:val="24"/>
          <w:lang w:val="zh-CN"/>
        </w:rPr>
        <w:t>风景区餐厅用餐.午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餐后，自行活动</w:t>
      </w:r>
    </w:p>
    <w:p w:rsidR="004A6F68" w:rsidRPr="00313405" w:rsidRDefault="004A6F68" w:rsidP="004A6F68">
      <w:pPr>
        <w:ind w:leftChars="171" w:left="359" w:rightChars="170" w:right="357"/>
        <w:rPr>
          <w:rFonts w:ascii="宋体" w:hAnsi="宋体" w:cs="宋体" w:hint="eastAsia"/>
          <w:color w:val="000000"/>
          <w:kern w:val="0"/>
          <w:sz w:val="24"/>
        </w:rPr>
      </w:pPr>
      <w:r w:rsidRPr="00313405">
        <w:rPr>
          <w:rFonts w:ascii="宋体" w:hAnsi="宋体" w:cs="宋体" w:hint="eastAsia"/>
          <w:color w:val="000000"/>
          <w:kern w:val="0"/>
          <w:sz w:val="24"/>
          <w:lang w:val="zh-CN"/>
        </w:rPr>
        <w:t>14：00</w:t>
      </w:r>
      <w:r>
        <w:rPr>
          <w:rFonts w:ascii="宋体" w:hAnsi="宋体" w:cs="宋体" w:hint="eastAsia"/>
          <w:color w:val="000000"/>
          <w:kern w:val="0"/>
          <w:sz w:val="24"/>
          <w:lang w:val="zh-CN"/>
        </w:rPr>
        <w:t xml:space="preserve">  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停车场集合乘旅游车返回厦门，</w:t>
      </w:r>
      <w:r w:rsidRPr="00313405">
        <w:rPr>
          <w:rFonts w:ascii="宋体" w:hAnsi="宋体" w:cs="宋体" w:hint="eastAsia"/>
          <w:color w:val="000000"/>
          <w:kern w:val="0"/>
          <w:sz w:val="24"/>
          <w:lang w:val="zh-CN"/>
        </w:rPr>
        <w:t>结束愉快的土楼之旅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>！</w:t>
      </w:r>
    </w:p>
    <w:p w:rsidR="004A6F68" w:rsidRPr="00313405" w:rsidRDefault="004A6F68" w:rsidP="004A6F68">
      <w:pPr>
        <w:ind w:leftChars="171" w:left="359" w:rightChars="170" w:right="357"/>
        <w:rPr>
          <w:rFonts w:ascii="宋体" w:hAnsi="宋体" w:cs="宋体"/>
          <w:color w:val="000000"/>
          <w:kern w:val="0"/>
          <w:sz w:val="24"/>
        </w:rPr>
      </w:pPr>
      <w:r w:rsidRPr="00313405">
        <w:rPr>
          <w:rFonts w:ascii="宋体" w:hAnsi="宋体" w:cs="宋体" w:hint="eastAsia"/>
          <w:color w:val="000000"/>
          <w:kern w:val="0"/>
          <w:sz w:val="24"/>
        </w:rPr>
        <w:t xml:space="preserve">18：00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313405">
        <w:rPr>
          <w:rFonts w:ascii="宋体" w:hAnsi="宋体" w:cs="宋体" w:hint="eastAsia"/>
          <w:color w:val="000000"/>
          <w:kern w:val="0"/>
          <w:sz w:val="24"/>
        </w:rPr>
        <w:t xml:space="preserve">左右返回厦门 </w:t>
      </w:r>
    </w:p>
    <w:p w:rsidR="004A6F68" w:rsidRDefault="004A6F68"/>
    <w:sectPr w:rsidR="004A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63D6C"/>
    <w:multiLevelType w:val="hybridMultilevel"/>
    <w:tmpl w:val="618EEDCE"/>
    <w:lvl w:ilvl="0" w:tplc="4F527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F68"/>
    <w:rsid w:val="004A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6F68"/>
    <w:rPr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CharChar2">
    <w:name w:val=" Char Char2"/>
    <w:basedOn w:val="a"/>
    <w:rsid w:val="004A6F68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huang@iue.ac.cn" TargetMode="External"/><Relationship Id="rId5" Type="http://schemas.openxmlformats.org/officeDocument/2006/relationships/hyperlink" Target="http://www.cspp.cn/upload/200911170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卢新</dc:creator>
  <cp:keywords/>
  <dc:description/>
  <cp:lastModifiedBy>卢新</cp:lastModifiedBy>
  <cp:revision>1</cp:revision>
  <dcterms:created xsi:type="dcterms:W3CDTF">2010-06-25T00:50:00Z</dcterms:created>
  <dcterms:modified xsi:type="dcterms:W3CDTF">2010-06-25T00:54:00Z</dcterms:modified>
</cp:coreProperties>
</file>